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4FB" w:rsidRDefault="006C310A" w:rsidP="00B964F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3DD5">
        <w:t xml:space="preserve"> </w:t>
      </w:r>
      <w:r w:rsidR="00B964FB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B964FB" w:rsidRDefault="00B964FB" w:rsidP="00B964F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B964FB" w:rsidRDefault="00B964FB" w:rsidP="00B964F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964FB" w:rsidRDefault="00B964FB" w:rsidP="00B964F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B964FB" w:rsidRDefault="00B964FB" w:rsidP="00B964F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zh-CN"/>
        </w:rPr>
      </w:pPr>
    </w:p>
    <w:p w:rsidR="00E9366D" w:rsidRPr="00E9366D" w:rsidRDefault="00E9366D" w:rsidP="00E9366D">
      <w:pPr>
        <w:pStyle w:val="a5"/>
        <w:rPr>
          <w:sz w:val="24"/>
          <w:szCs w:val="24"/>
          <w:lang w:eastAsia="zh-CN"/>
        </w:rPr>
      </w:pPr>
      <w:r w:rsidRPr="00E9366D">
        <w:rPr>
          <w:sz w:val="24"/>
          <w:szCs w:val="24"/>
          <w:lang w:eastAsia="zh-CN"/>
        </w:rPr>
        <w:t>КАФЕДРА ТЕРАПИИ И ПРОФЕССИОНАЛЬНЫХ БОЛЕЗНЕЙ С КУРСОМ ИДПО</w:t>
      </w:r>
    </w:p>
    <w:p w:rsidR="006C310A" w:rsidRPr="00CD3515" w:rsidRDefault="00B964FB" w:rsidP="00B964FB">
      <w:pPr>
        <w:pStyle w:val="a5"/>
        <w:spacing w:line="240" w:lineRule="auto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  <w:lang w:eastAsia="zh-CN"/>
        </w:rPr>
        <w:t xml:space="preserve">                                                              </w:t>
      </w:r>
    </w:p>
    <w:p w:rsidR="006C310A" w:rsidRPr="00CD3515" w:rsidRDefault="006C310A" w:rsidP="00103DD5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D351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6C310A" w:rsidRPr="00384FAE" w:rsidRDefault="006C310A" w:rsidP="008D0B40">
      <w:pPr>
        <w:pStyle w:val="3"/>
        <w:numPr>
          <w:ilvl w:val="1"/>
          <w:numId w:val="4"/>
        </w:numPr>
        <w:ind w:left="567" w:hanging="567"/>
        <w:jc w:val="both"/>
        <w:rPr>
          <w:sz w:val="24"/>
          <w:szCs w:val="24"/>
        </w:rPr>
      </w:pPr>
      <w:r w:rsidRPr="00384FAE">
        <w:rPr>
          <w:sz w:val="24"/>
          <w:szCs w:val="24"/>
        </w:rPr>
        <w:t xml:space="preserve">Название: </w:t>
      </w:r>
      <w:r w:rsidRPr="00AC7EA1">
        <w:rPr>
          <w:sz w:val="24"/>
          <w:szCs w:val="24"/>
        </w:rPr>
        <w:t>Ишемическая болезнь сердца</w:t>
      </w:r>
      <w:r>
        <w:rPr>
          <w:sz w:val="24"/>
          <w:szCs w:val="24"/>
        </w:rPr>
        <w:t xml:space="preserve">  </w:t>
      </w:r>
    </w:p>
    <w:p w:rsidR="006C310A" w:rsidRPr="00103DD5" w:rsidRDefault="006C310A" w:rsidP="008D0B40">
      <w:pPr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3DD5">
        <w:rPr>
          <w:rFonts w:ascii="Times New Roman" w:hAnsi="Times New Roman" w:cs="Times New Roman"/>
          <w:color w:val="000000"/>
          <w:sz w:val="24"/>
          <w:szCs w:val="24"/>
        </w:rPr>
        <w:t>Код темы семинара по унифицированной программе: ОД.И.01.01.2.</w:t>
      </w:r>
    </w:p>
    <w:p w:rsidR="006C310A" w:rsidRPr="00384FAE" w:rsidRDefault="00CA7A1A" w:rsidP="008D0B40">
      <w:pPr>
        <w:pStyle w:val="a8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цикла:</w:t>
      </w:r>
      <w:r w:rsidR="006C310A">
        <w:rPr>
          <w:rFonts w:ascii="Times New Roman" w:hAnsi="Times New Roman" w:cs="Times New Roman"/>
          <w:sz w:val="24"/>
          <w:szCs w:val="24"/>
        </w:rPr>
        <w:t xml:space="preserve"> ординатура по специальности «Терапия»</w:t>
      </w:r>
    </w:p>
    <w:p w:rsidR="006C310A" w:rsidRPr="00384FAE" w:rsidRDefault="006C310A" w:rsidP="008D0B40">
      <w:pPr>
        <w:pStyle w:val="a8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Контингент </w:t>
      </w:r>
      <w:proofErr w:type="gramStart"/>
      <w:r w:rsidRPr="00384FAE">
        <w:rPr>
          <w:rFonts w:ascii="Times New Roman" w:hAnsi="Times New Roman" w:cs="Times New Roman"/>
          <w:sz w:val="24"/>
          <w:szCs w:val="24"/>
        </w:rPr>
        <w:t xml:space="preserve">обучающихся: </w:t>
      </w:r>
      <w:r>
        <w:rPr>
          <w:rFonts w:ascii="Times New Roman" w:hAnsi="Times New Roman" w:cs="Times New Roman"/>
          <w:sz w:val="24"/>
          <w:szCs w:val="24"/>
        </w:rPr>
        <w:t xml:space="preserve"> ординаторы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специальности «Терапия»</w:t>
      </w:r>
    </w:p>
    <w:p w:rsidR="006C310A" w:rsidRPr="00384FAE" w:rsidRDefault="006C310A" w:rsidP="008D0B40">
      <w:pPr>
        <w:pStyle w:val="a8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занятия: 4 часа</w:t>
      </w:r>
      <w:r w:rsidRPr="00384FAE">
        <w:rPr>
          <w:rFonts w:ascii="Times New Roman" w:hAnsi="Times New Roman" w:cs="Times New Roman"/>
          <w:sz w:val="24"/>
          <w:szCs w:val="24"/>
        </w:rPr>
        <w:t>.</w:t>
      </w:r>
    </w:p>
    <w:p w:rsidR="006C310A" w:rsidRPr="00384FAE" w:rsidRDefault="006C310A" w:rsidP="008D0B40">
      <w:pPr>
        <w:pStyle w:val="3"/>
        <w:numPr>
          <w:ilvl w:val="1"/>
          <w:numId w:val="4"/>
        </w:numPr>
        <w:ind w:left="567" w:hanging="567"/>
        <w:jc w:val="both"/>
        <w:rPr>
          <w:sz w:val="24"/>
          <w:szCs w:val="24"/>
        </w:rPr>
      </w:pPr>
      <w:r w:rsidRPr="00384FAE">
        <w:rPr>
          <w:sz w:val="24"/>
          <w:szCs w:val="24"/>
        </w:rPr>
        <w:t xml:space="preserve">Цель: рассмотреть и обсудить современные </w:t>
      </w:r>
      <w:r>
        <w:rPr>
          <w:sz w:val="24"/>
          <w:szCs w:val="24"/>
        </w:rPr>
        <w:t>данные по ишемической</w:t>
      </w:r>
      <w:r w:rsidRPr="00AC7EA1">
        <w:rPr>
          <w:sz w:val="24"/>
          <w:szCs w:val="24"/>
        </w:rPr>
        <w:t xml:space="preserve"> бо</w:t>
      </w:r>
      <w:r>
        <w:rPr>
          <w:sz w:val="24"/>
          <w:szCs w:val="24"/>
        </w:rPr>
        <w:t>лезни</w:t>
      </w:r>
      <w:r w:rsidRPr="00AC7EA1">
        <w:rPr>
          <w:sz w:val="24"/>
          <w:szCs w:val="24"/>
        </w:rPr>
        <w:t xml:space="preserve"> сердца</w:t>
      </w:r>
      <w:r>
        <w:rPr>
          <w:sz w:val="24"/>
          <w:szCs w:val="24"/>
        </w:rPr>
        <w:t>.</w:t>
      </w:r>
    </w:p>
    <w:p w:rsidR="006C310A" w:rsidRPr="008D0B40" w:rsidRDefault="006C310A" w:rsidP="008D0B40">
      <w:pPr>
        <w:pStyle w:val="a8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 w:cs="Times New Roman"/>
          <w:sz w:val="24"/>
          <w:szCs w:val="24"/>
        </w:rPr>
        <w:t xml:space="preserve"> </w:t>
      </w:r>
      <w:r w:rsidRPr="008D0B40">
        <w:rPr>
          <w:rFonts w:ascii="Times New Roman" w:hAnsi="Times New Roman" w:cs="Times New Roman"/>
          <w:sz w:val="24"/>
          <w:szCs w:val="24"/>
        </w:rPr>
        <w:t>Этиология, патогенез, классификация, клиника, диагностика, дифференциальная диагностика, лечение, профилактика, реабилитация, диспансеризация, МСЭ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D0B40">
        <w:rPr>
          <w:rFonts w:ascii="Times New Roman" w:hAnsi="Times New Roman" w:cs="Times New Roman"/>
          <w:sz w:val="24"/>
          <w:szCs w:val="24"/>
        </w:rPr>
        <w:t xml:space="preserve">  Стенокардия: этиология, патогенез, классификация, клиника, диагностика, дифференциальная диагностика, лечение (медикаментозное, хирургическое)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D0B40">
        <w:rPr>
          <w:rFonts w:ascii="Times New Roman" w:hAnsi="Times New Roman" w:cs="Times New Roman"/>
          <w:sz w:val="24"/>
          <w:szCs w:val="24"/>
        </w:rPr>
        <w:t xml:space="preserve">Острый коронарный синдром, клинические </w:t>
      </w:r>
      <w:proofErr w:type="gramStart"/>
      <w:r w:rsidRPr="008D0B40">
        <w:rPr>
          <w:rFonts w:ascii="Times New Roman" w:hAnsi="Times New Roman" w:cs="Times New Roman"/>
          <w:sz w:val="24"/>
          <w:szCs w:val="24"/>
        </w:rPr>
        <w:t xml:space="preserve">формы,   </w:t>
      </w:r>
      <w:proofErr w:type="gramEnd"/>
      <w:r w:rsidRPr="008D0B40">
        <w:rPr>
          <w:rFonts w:ascii="Times New Roman" w:hAnsi="Times New Roman" w:cs="Times New Roman"/>
          <w:sz w:val="24"/>
          <w:szCs w:val="24"/>
        </w:rPr>
        <w:t xml:space="preserve">диагностика, принципы лечения.  Неотложная помощь при </w:t>
      </w:r>
      <w:proofErr w:type="gramStart"/>
      <w:r w:rsidRPr="008D0B40">
        <w:rPr>
          <w:rFonts w:ascii="Times New Roman" w:hAnsi="Times New Roman" w:cs="Times New Roman"/>
          <w:sz w:val="24"/>
          <w:szCs w:val="24"/>
        </w:rPr>
        <w:t>ангинозном  статусе</w:t>
      </w:r>
      <w:proofErr w:type="gramEnd"/>
      <w:r w:rsidRPr="008D0B40">
        <w:rPr>
          <w:rFonts w:ascii="Times New Roman" w:hAnsi="Times New Roman" w:cs="Times New Roman"/>
          <w:sz w:val="24"/>
          <w:szCs w:val="24"/>
        </w:rPr>
        <w:t>.</w:t>
      </w:r>
    </w:p>
    <w:p w:rsidR="006C310A" w:rsidRPr="008D0B40" w:rsidRDefault="006C310A" w:rsidP="008D0B40">
      <w:pPr>
        <w:pStyle w:val="a8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561C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6C310A" w:rsidRPr="00AC7EA1" w:rsidRDefault="006C310A" w:rsidP="008D0B4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EA1">
        <w:rPr>
          <w:rFonts w:ascii="Times New Roman" w:hAnsi="Times New Roman" w:cs="Times New Roman"/>
          <w:sz w:val="24"/>
          <w:szCs w:val="24"/>
        </w:rPr>
        <w:t xml:space="preserve">Этиология, патогенез, классификация, клиника, диагностика, дифференциальная диагностика, лечение, профилактика, реабилитация, диспансеризация, МСЭ  </w:t>
      </w:r>
    </w:p>
    <w:p w:rsidR="006C310A" w:rsidRPr="00AC7EA1" w:rsidRDefault="006C310A" w:rsidP="008D0B4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EA1">
        <w:rPr>
          <w:rFonts w:ascii="Times New Roman" w:hAnsi="Times New Roman" w:cs="Times New Roman"/>
          <w:sz w:val="24"/>
          <w:szCs w:val="24"/>
        </w:rPr>
        <w:t>Стенокардия: этиология, патогенез, классификация, клиника, диагностика, дифференциальная диагностика, лечение (медикаментозное, хирургическое)</w:t>
      </w:r>
    </w:p>
    <w:p w:rsidR="006C310A" w:rsidRPr="008D0B40" w:rsidRDefault="006C310A" w:rsidP="008D0B4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EA1">
        <w:rPr>
          <w:rFonts w:ascii="Times New Roman" w:hAnsi="Times New Roman" w:cs="Times New Roman"/>
          <w:sz w:val="24"/>
          <w:szCs w:val="24"/>
        </w:rPr>
        <w:t xml:space="preserve">Острый коронарный синдром, клинические </w:t>
      </w:r>
      <w:proofErr w:type="gramStart"/>
      <w:r w:rsidRPr="00AC7EA1">
        <w:rPr>
          <w:rFonts w:ascii="Times New Roman" w:hAnsi="Times New Roman" w:cs="Times New Roman"/>
          <w:sz w:val="24"/>
          <w:szCs w:val="24"/>
        </w:rPr>
        <w:t xml:space="preserve">формы,   </w:t>
      </w:r>
      <w:proofErr w:type="gramEnd"/>
      <w:r w:rsidRPr="00AC7EA1">
        <w:rPr>
          <w:rFonts w:ascii="Times New Roman" w:hAnsi="Times New Roman" w:cs="Times New Roman"/>
          <w:sz w:val="24"/>
          <w:szCs w:val="24"/>
        </w:rPr>
        <w:t xml:space="preserve">диагностика, принципы лечения.  Неотложная помощь при </w:t>
      </w:r>
      <w:proofErr w:type="gramStart"/>
      <w:r w:rsidRPr="00AC7EA1">
        <w:rPr>
          <w:rFonts w:ascii="Times New Roman" w:hAnsi="Times New Roman" w:cs="Times New Roman"/>
          <w:sz w:val="24"/>
          <w:szCs w:val="24"/>
        </w:rPr>
        <w:t>ангинозном  статусе</w:t>
      </w:r>
      <w:proofErr w:type="gramEnd"/>
      <w:r w:rsidRPr="00AC7EA1">
        <w:rPr>
          <w:rFonts w:ascii="Times New Roman" w:hAnsi="Times New Roman" w:cs="Times New Roman"/>
          <w:sz w:val="24"/>
          <w:szCs w:val="24"/>
        </w:rPr>
        <w:t>.</w:t>
      </w:r>
    </w:p>
    <w:p w:rsidR="006C310A" w:rsidRPr="00A561C6" w:rsidRDefault="006C310A" w:rsidP="008D0B40">
      <w:pPr>
        <w:pStyle w:val="a8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561C6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6C310A" w:rsidRPr="008D0B40" w:rsidRDefault="006C310A" w:rsidP="008D0B40">
      <w:pPr>
        <w:pStyle w:val="a8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561C6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6C310A" w:rsidRPr="00AC7EA1" w:rsidRDefault="006C310A" w:rsidP="008D0B40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C7EA1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6C310A" w:rsidRPr="00AC7EA1" w:rsidRDefault="006C310A" w:rsidP="008D0B40">
      <w:pPr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C7EA1">
        <w:rPr>
          <w:rFonts w:ascii="Times New Roman" w:hAnsi="Times New Roman" w:cs="Times New Roman"/>
          <w:sz w:val="24"/>
          <w:szCs w:val="24"/>
        </w:rPr>
        <w:t xml:space="preserve">Кардиология. Национальное руководство: учебное пособие    для системы    послевузовского </w:t>
      </w:r>
      <w:proofErr w:type="gramStart"/>
      <w:r w:rsidRPr="00AC7EA1">
        <w:rPr>
          <w:rFonts w:ascii="Times New Roman" w:hAnsi="Times New Roman" w:cs="Times New Roman"/>
          <w:sz w:val="24"/>
          <w:szCs w:val="24"/>
        </w:rPr>
        <w:t>профессионального  образования</w:t>
      </w:r>
      <w:proofErr w:type="gramEnd"/>
      <w:r w:rsidRPr="00AC7EA1">
        <w:rPr>
          <w:rFonts w:ascii="Times New Roman" w:hAnsi="Times New Roman" w:cs="Times New Roman"/>
          <w:sz w:val="24"/>
          <w:szCs w:val="24"/>
        </w:rPr>
        <w:t xml:space="preserve"> врачей / под ред. Ю. Н. </w:t>
      </w:r>
      <w:proofErr w:type="spellStart"/>
      <w:r w:rsidRPr="00AC7EA1">
        <w:rPr>
          <w:rFonts w:ascii="Times New Roman" w:hAnsi="Times New Roman" w:cs="Times New Roman"/>
          <w:sz w:val="24"/>
          <w:szCs w:val="24"/>
        </w:rPr>
        <w:t>Беленкова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 xml:space="preserve">, Р. Г. </w:t>
      </w:r>
      <w:proofErr w:type="spellStart"/>
      <w:r w:rsidRPr="00AC7EA1">
        <w:rPr>
          <w:rFonts w:ascii="Times New Roman" w:hAnsi="Times New Roman" w:cs="Times New Roman"/>
          <w:sz w:val="24"/>
          <w:szCs w:val="24"/>
        </w:rPr>
        <w:t>Оганова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>. - М.: ГЭОТАР- Медиа, 2008. - 1232 с. + 1 эл. опт. диск (CD-ROM).</w:t>
      </w:r>
    </w:p>
    <w:p w:rsidR="006C310A" w:rsidRPr="00AC7EA1" w:rsidRDefault="006C310A" w:rsidP="008D0B40">
      <w:pPr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C7EA1">
        <w:rPr>
          <w:rFonts w:ascii="Times New Roman" w:hAnsi="Times New Roman" w:cs="Times New Roman"/>
          <w:sz w:val="24"/>
          <w:szCs w:val="24"/>
        </w:rPr>
        <w:t xml:space="preserve">Клинические рекомендации. </w:t>
      </w:r>
      <w:proofErr w:type="gramStart"/>
      <w:r w:rsidRPr="00AC7EA1">
        <w:rPr>
          <w:rFonts w:ascii="Times New Roman" w:hAnsi="Times New Roman" w:cs="Times New Roman"/>
          <w:sz w:val="24"/>
          <w:szCs w:val="24"/>
        </w:rPr>
        <w:t>Кардиология:  учебное</w:t>
      </w:r>
      <w:proofErr w:type="gramEnd"/>
      <w:r w:rsidRPr="00AC7EA1">
        <w:rPr>
          <w:rFonts w:ascii="Times New Roman" w:hAnsi="Times New Roman" w:cs="Times New Roman"/>
          <w:sz w:val="24"/>
          <w:szCs w:val="24"/>
        </w:rPr>
        <w:t xml:space="preserve"> пособие для системы послевузовского профессионального  образования врачей / под ред. Ю. Н. </w:t>
      </w:r>
      <w:proofErr w:type="spellStart"/>
      <w:r w:rsidRPr="00AC7EA1">
        <w:rPr>
          <w:rFonts w:ascii="Times New Roman" w:hAnsi="Times New Roman" w:cs="Times New Roman"/>
          <w:sz w:val="24"/>
          <w:szCs w:val="24"/>
        </w:rPr>
        <w:t>Беленкова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 xml:space="preserve">, Р. Г. </w:t>
      </w:r>
      <w:proofErr w:type="spellStart"/>
      <w:r w:rsidRPr="00AC7EA1">
        <w:rPr>
          <w:rFonts w:ascii="Times New Roman" w:hAnsi="Times New Roman" w:cs="Times New Roman"/>
          <w:sz w:val="24"/>
          <w:szCs w:val="24"/>
        </w:rPr>
        <w:t>Оганова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>. - М.: ГЭОТАР-Медиа, 2007. - 623 с.</w:t>
      </w:r>
    </w:p>
    <w:p w:rsidR="006C310A" w:rsidRPr="00AC7EA1" w:rsidRDefault="006C310A" w:rsidP="008D0B40">
      <w:pPr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C7EA1">
        <w:rPr>
          <w:rFonts w:ascii="Times New Roman" w:hAnsi="Times New Roman" w:cs="Times New Roman"/>
          <w:sz w:val="24"/>
          <w:szCs w:val="24"/>
        </w:rPr>
        <w:t xml:space="preserve">Стандарты медицинской помощи: информационная </w:t>
      </w:r>
      <w:proofErr w:type="gramStart"/>
      <w:r w:rsidRPr="00AC7EA1">
        <w:rPr>
          <w:rFonts w:ascii="Times New Roman" w:hAnsi="Times New Roman" w:cs="Times New Roman"/>
          <w:sz w:val="24"/>
          <w:szCs w:val="24"/>
        </w:rPr>
        <w:t>система :</w:t>
      </w:r>
      <w:proofErr w:type="gramEnd"/>
      <w:r w:rsidRPr="00AC7EA1">
        <w:rPr>
          <w:rFonts w:ascii="Times New Roman" w:hAnsi="Times New Roman" w:cs="Times New Roman"/>
          <w:sz w:val="24"/>
          <w:szCs w:val="24"/>
        </w:rPr>
        <w:t xml:space="preserve"> стандарты утв. </w:t>
      </w:r>
      <w:proofErr w:type="spellStart"/>
      <w:r w:rsidRPr="00AC7EA1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 xml:space="preserve"> России. -   М.: ГЭОТАР- Медиа, 2008. - 1 эл. опт. диск (CD-ROM), объем 32 </w:t>
      </w:r>
      <w:proofErr w:type="spellStart"/>
      <w:r w:rsidRPr="00AC7EA1">
        <w:rPr>
          <w:rFonts w:ascii="Times New Roman" w:hAnsi="Times New Roman" w:cs="Times New Roman"/>
          <w:sz w:val="24"/>
          <w:szCs w:val="24"/>
        </w:rPr>
        <w:t>Mb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C310A" w:rsidRDefault="006C310A" w:rsidP="008D0B40">
      <w:pPr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7EA1">
        <w:rPr>
          <w:rFonts w:ascii="Times New Roman" w:hAnsi="Times New Roman" w:cs="Times New Roman"/>
          <w:sz w:val="24"/>
          <w:szCs w:val="24"/>
        </w:rPr>
        <w:t>Г.Е.Ройтберг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 xml:space="preserve">   Внутренние болезни. Сердечно-сосудистая система: руководство для врачей/ </w:t>
      </w:r>
      <w:proofErr w:type="spellStart"/>
      <w:r w:rsidRPr="00AC7EA1">
        <w:rPr>
          <w:rFonts w:ascii="Times New Roman" w:hAnsi="Times New Roman" w:cs="Times New Roman"/>
          <w:sz w:val="24"/>
          <w:szCs w:val="24"/>
        </w:rPr>
        <w:t>Г.Е.Ройтберг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7EA1">
        <w:rPr>
          <w:rFonts w:ascii="Times New Roman" w:hAnsi="Times New Roman" w:cs="Times New Roman"/>
          <w:sz w:val="24"/>
          <w:szCs w:val="24"/>
        </w:rPr>
        <w:t>А.В.Струтынский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 xml:space="preserve">. М.: БИНОМ, </w:t>
      </w:r>
      <w:proofErr w:type="gramStart"/>
      <w:r w:rsidRPr="00AC7EA1">
        <w:rPr>
          <w:rFonts w:ascii="Times New Roman" w:hAnsi="Times New Roman" w:cs="Times New Roman"/>
          <w:sz w:val="24"/>
          <w:szCs w:val="24"/>
        </w:rPr>
        <w:t>2007.-</w:t>
      </w:r>
      <w:proofErr w:type="gramEnd"/>
      <w:r w:rsidRPr="00AC7EA1">
        <w:rPr>
          <w:rFonts w:ascii="Times New Roman" w:hAnsi="Times New Roman" w:cs="Times New Roman"/>
          <w:sz w:val="24"/>
          <w:szCs w:val="24"/>
        </w:rPr>
        <w:t>856 с.</w:t>
      </w:r>
    </w:p>
    <w:p w:rsidR="006C310A" w:rsidRPr="008D0B40" w:rsidRDefault="006C310A" w:rsidP="008D0B40">
      <w:pPr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7EA1">
        <w:rPr>
          <w:rFonts w:ascii="Times New Roman" w:hAnsi="Times New Roman" w:cs="Times New Roman"/>
          <w:sz w:val="24"/>
          <w:szCs w:val="24"/>
        </w:rPr>
        <w:t>Г.Е.Ройтберг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 xml:space="preserve">   Внутренние болезни. Лабораторная и инструментальная диагностика: учебное пособие/ </w:t>
      </w:r>
      <w:proofErr w:type="spellStart"/>
      <w:r w:rsidRPr="00AC7EA1">
        <w:rPr>
          <w:rFonts w:ascii="Times New Roman" w:hAnsi="Times New Roman" w:cs="Times New Roman"/>
          <w:sz w:val="24"/>
          <w:szCs w:val="24"/>
        </w:rPr>
        <w:t>Г.Е.Ройтберг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AC7EA1">
        <w:rPr>
          <w:rFonts w:ascii="Times New Roman" w:hAnsi="Times New Roman" w:cs="Times New Roman"/>
          <w:sz w:val="24"/>
          <w:szCs w:val="24"/>
        </w:rPr>
        <w:t>А.В.Струтынский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AC7EA1">
        <w:rPr>
          <w:rFonts w:ascii="Times New Roman" w:hAnsi="Times New Roman" w:cs="Times New Roman"/>
          <w:sz w:val="24"/>
          <w:szCs w:val="24"/>
        </w:rPr>
        <w:t xml:space="preserve"> 2-е изд., </w:t>
      </w:r>
      <w:proofErr w:type="spellStart"/>
      <w:r w:rsidRPr="00AC7EA1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 xml:space="preserve">. и доп.- М.: </w:t>
      </w:r>
      <w:proofErr w:type="spellStart"/>
      <w:r w:rsidRPr="00AC7EA1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>, 2011.-800 с.</w:t>
      </w:r>
    </w:p>
    <w:p w:rsidR="006C310A" w:rsidRPr="00AC7EA1" w:rsidRDefault="006C310A" w:rsidP="008D0B40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C7EA1">
        <w:rPr>
          <w:rFonts w:ascii="Times New Roman" w:hAnsi="Times New Roman" w:cs="Times New Roman"/>
          <w:sz w:val="24"/>
          <w:szCs w:val="24"/>
        </w:rPr>
        <w:t xml:space="preserve">Дополнительная:  </w:t>
      </w:r>
    </w:p>
    <w:p w:rsidR="006C310A" w:rsidRPr="00AC7EA1" w:rsidRDefault="006C310A" w:rsidP="008D0B40">
      <w:pPr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7EA1">
        <w:rPr>
          <w:rFonts w:ascii="Times New Roman" w:hAnsi="Times New Roman" w:cs="Times New Roman"/>
          <w:sz w:val="24"/>
          <w:szCs w:val="24"/>
        </w:rPr>
        <w:lastRenderedPageBreak/>
        <w:t>Киякбаев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 xml:space="preserve"> Г. </w:t>
      </w:r>
      <w:proofErr w:type="gramStart"/>
      <w:r w:rsidRPr="00AC7EA1">
        <w:rPr>
          <w:rFonts w:ascii="Times New Roman" w:hAnsi="Times New Roman" w:cs="Times New Roman"/>
          <w:sz w:val="24"/>
          <w:szCs w:val="24"/>
        </w:rPr>
        <w:t>К..</w:t>
      </w:r>
      <w:proofErr w:type="gramEnd"/>
      <w:r w:rsidRPr="00AC7EA1">
        <w:rPr>
          <w:rFonts w:ascii="Times New Roman" w:hAnsi="Times New Roman" w:cs="Times New Roman"/>
          <w:sz w:val="24"/>
          <w:szCs w:val="24"/>
        </w:rPr>
        <w:t xml:space="preserve"> 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AC7EA1">
        <w:rPr>
          <w:rFonts w:ascii="Times New Roman" w:hAnsi="Times New Roman" w:cs="Times New Roman"/>
          <w:sz w:val="24"/>
          <w:szCs w:val="24"/>
        </w:rPr>
        <w:t>Киякбаев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AC7EA1">
        <w:rPr>
          <w:rFonts w:ascii="Times New Roman" w:hAnsi="Times New Roman" w:cs="Times New Roman"/>
          <w:sz w:val="24"/>
          <w:szCs w:val="24"/>
        </w:rPr>
        <w:t xml:space="preserve"> под </w:t>
      </w:r>
      <w:proofErr w:type="spellStart"/>
      <w:r w:rsidRPr="00AC7EA1">
        <w:rPr>
          <w:rFonts w:ascii="Times New Roman" w:hAnsi="Times New Roman" w:cs="Times New Roman"/>
          <w:sz w:val="24"/>
          <w:szCs w:val="24"/>
        </w:rPr>
        <w:t>ред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 xml:space="preserve"> В. С. Моисеева. - М.: ГЭОТАР- Медиа, 2009. - 256 с.:</w:t>
      </w:r>
    </w:p>
    <w:p w:rsidR="006C310A" w:rsidRDefault="006C310A" w:rsidP="008D0B40">
      <w:pPr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7EA1">
        <w:rPr>
          <w:rFonts w:ascii="Times New Roman" w:hAnsi="Times New Roman" w:cs="Times New Roman"/>
          <w:sz w:val="24"/>
          <w:szCs w:val="24"/>
        </w:rPr>
        <w:t>Люсов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 xml:space="preserve">, В. </w:t>
      </w:r>
      <w:proofErr w:type="gramStart"/>
      <w:r w:rsidRPr="00AC7EA1">
        <w:rPr>
          <w:rFonts w:ascii="Times New Roman" w:hAnsi="Times New Roman" w:cs="Times New Roman"/>
          <w:sz w:val="24"/>
          <w:szCs w:val="24"/>
        </w:rPr>
        <w:t>А..</w:t>
      </w:r>
      <w:proofErr w:type="gramEnd"/>
      <w:r w:rsidRPr="00AC7EA1">
        <w:rPr>
          <w:rFonts w:ascii="Times New Roman" w:hAnsi="Times New Roman" w:cs="Times New Roman"/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AC7EA1">
        <w:rPr>
          <w:rFonts w:ascii="Times New Roman" w:hAnsi="Times New Roman" w:cs="Times New Roman"/>
          <w:sz w:val="24"/>
          <w:szCs w:val="24"/>
        </w:rPr>
        <w:t>Люсов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 xml:space="preserve">. - М.: ГЭОТАР- Медиа, 2009. </w:t>
      </w:r>
      <w:r>
        <w:rPr>
          <w:rFonts w:ascii="Times New Roman" w:hAnsi="Times New Roman" w:cs="Times New Roman"/>
          <w:sz w:val="24"/>
          <w:szCs w:val="24"/>
        </w:rPr>
        <w:t>- 76 с.: ил. + 1 ЭКГ линейка.</w:t>
      </w:r>
    </w:p>
    <w:p w:rsidR="006C310A" w:rsidRPr="00AC7EA1" w:rsidRDefault="006C310A" w:rsidP="008D0B40">
      <w:pPr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C7EA1">
        <w:rPr>
          <w:rFonts w:ascii="Times New Roman" w:hAnsi="Times New Roman" w:cs="Times New Roman"/>
          <w:sz w:val="24"/>
          <w:szCs w:val="24"/>
        </w:rPr>
        <w:t xml:space="preserve">Функциональная диагностика в кардиологии: клиническая интерпретация: учебное пособие для </w:t>
      </w:r>
      <w:proofErr w:type="gramStart"/>
      <w:r w:rsidRPr="00AC7EA1">
        <w:rPr>
          <w:rFonts w:ascii="Times New Roman" w:hAnsi="Times New Roman" w:cs="Times New Roman"/>
          <w:sz w:val="24"/>
          <w:szCs w:val="24"/>
        </w:rPr>
        <w:t>системы  послевузовского</w:t>
      </w:r>
      <w:proofErr w:type="gramEnd"/>
      <w:r w:rsidRPr="00AC7EA1">
        <w:rPr>
          <w:rFonts w:ascii="Times New Roman" w:hAnsi="Times New Roman" w:cs="Times New Roman"/>
          <w:sz w:val="24"/>
          <w:szCs w:val="24"/>
        </w:rPr>
        <w:t xml:space="preserve"> профессионального  образования врачей / А. Б. </w:t>
      </w:r>
      <w:proofErr w:type="spellStart"/>
      <w:r w:rsidRPr="00AC7EA1">
        <w:rPr>
          <w:rFonts w:ascii="Times New Roman" w:hAnsi="Times New Roman" w:cs="Times New Roman"/>
          <w:sz w:val="24"/>
          <w:szCs w:val="24"/>
        </w:rPr>
        <w:t>Хадзегова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 xml:space="preserve">, Е. Н. </w:t>
      </w:r>
      <w:proofErr w:type="spellStart"/>
      <w:r w:rsidRPr="00AC7EA1">
        <w:rPr>
          <w:rFonts w:ascii="Times New Roman" w:hAnsi="Times New Roman" w:cs="Times New Roman"/>
          <w:sz w:val="24"/>
          <w:szCs w:val="24"/>
        </w:rPr>
        <w:t>Ющук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 xml:space="preserve">, М. Н. </w:t>
      </w:r>
      <w:proofErr w:type="spellStart"/>
      <w:r w:rsidRPr="00AC7EA1">
        <w:rPr>
          <w:rFonts w:ascii="Times New Roman" w:hAnsi="Times New Roman" w:cs="Times New Roman"/>
          <w:sz w:val="24"/>
          <w:szCs w:val="24"/>
        </w:rPr>
        <w:t>Вахромеева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 xml:space="preserve">  и др.; под ред. Ю. А. </w:t>
      </w:r>
      <w:proofErr w:type="spellStart"/>
      <w:r w:rsidRPr="00AC7EA1">
        <w:rPr>
          <w:rFonts w:ascii="Times New Roman" w:hAnsi="Times New Roman" w:cs="Times New Roman"/>
          <w:sz w:val="24"/>
          <w:szCs w:val="24"/>
        </w:rPr>
        <w:t>Васюка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 xml:space="preserve"> . - М.: Практическая медицина, 2009. - 319 с.</w:t>
      </w:r>
    </w:p>
    <w:p w:rsidR="006C310A" w:rsidRDefault="006C310A" w:rsidP="008D0B40">
      <w:pPr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C7EA1">
        <w:rPr>
          <w:rFonts w:ascii="Times New Roman" w:hAnsi="Times New Roman" w:cs="Times New Roman"/>
          <w:sz w:val="24"/>
          <w:szCs w:val="24"/>
        </w:rPr>
        <w:t xml:space="preserve">Неотложная помощь в терапии и кардиологии /Под ред. Ю.И. </w:t>
      </w:r>
      <w:proofErr w:type="spellStart"/>
      <w:proofErr w:type="gramStart"/>
      <w:r w:rsidRPr="00AC7EA1">
        <w:rPr>
          <w:rFonts w:ascii="Times New Roman" w:hAnsi="Times New Roman" w:cs="Times New Roman"/>
          <w:sz w:val="24"/>
          <w:szCs w:val="24"/>
        </w:rPr>
        <w:t>Гринштейна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AC7EA1">
        <w:rPr>
          <w:rFonts w:ascii="Times New Roman" w:hAnsi="Times New Roman" w:cs="Times New Roman"/>
          <w:sz w:val="24"/>
          <w:szCs w:val="24"/>
        </w:rPr>
        <w:t xml:space="preserve"> М.: ГЭОТАР-Медиа, 2008.-224 с. </w:t>
      </w:r>
    </w:p>
    <w:p w:rsidR="006C310A" w:rsidRDefault="00E9366D" w:rsidP="008D0B40">
      <w:pPr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proofErr w:type="spellStart"/>
        <w:proofErr w:type="gramStart"/>
        <w:r w:rsidR="006C310A" w:rsidRPr="00AC7EA1">
          <w:rPr>
            <w:rStyle w:val="a9"/>
            <w:rFonts w:ascii="Times New Roman" w:hAnsi="Times New Roman"/>
            <w:color w:val="000000"/>
            <w:sz w:val="24"/>
            <w:szCs w:val="24"/>
          </w:rPr>
          <w:t>Кобалава</w:t>
        </w:r>
        <w:proofErr w:type="spellEnd"/>
        <w:r w:rsidR="006C310A" w:rsidRPr="00AC7EA1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 Ж.</w:t>
        </w:r>
        <w:proofErr w:type="gramEnd"/>
        <w:r w:rsidR="006C310A" w:rsidRPr="00AC7EA1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Д.</w:t>
        </w:r>
      </w:hyperlink>
      <w:r w:rsidR="006C310A" w:rsidRPr="00AC7EA1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6C310A" w:rsidRPr="00AC7EA1">
        <w:rPr>
          <w:rFonts w:ascii="Times New Roman" w:hAnsi="Times New Roman" w:cs="Times New Roman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="006C310A" w:rsidRPr="00AC7EA1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="006C310A" w:rsidRPr="00AC7EA1">
        <w:rPr>
          <w:rFonts w:ascii="Times New Roman" w:hAnsi="Times New Roman" w:cs="Times New Roman"/>
          <w:sz w:val="24"/>
          <w:szCs w:val="24"/>
        </w:rPr>
        <w:t>, Ю. В. Котовская, В. С. Моисеев. - М.: ГЭОТАР- Медиа, 2009. - 864 с.</w:t>
      </w:r>
    </w:p>
    <w:p w:rsidR="006C310A" w:rsidRPr="00AC7EA1" w:rsidRDefault="006C310A" w:rsidP="008D0B40">
      <w:pPr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C7EA1">
        <w:rPr>
          <w:rFonts w:ascii="Times New Roman" w:hAnsi="Times New Roman" w:cs="Times New Roman"/>
          <w:sz w:val="24"/>
          <w:szCs w:val="24"/>
        </w:rPr>
        <w:t>Внутренние болезни: учебник с компакт-</w:t>
      </w:r>
      <w:proofErr w:type="gramStart"/>
      <w:r w:rsidRPr="00AC7EA1">
        <w:rPr>
          <w:rFonts w:ascii="Times New Roman" w:hAnsi="Times New Roman" w:cs="Times New Roman"/>
          <w:sz w:val="24"/>
          <w:szCs w:val="24"/>
        </w:rPr>
        <w:t>диском :</w:t>
      </w:r>
      <w:proofErr w:type="gramEnd"/>
      <w:r w:rsidRPr="00AC7EA1">
        <w:rPr>
          <w:rFonts w:ascii="Times New Roman" w:hAnsi="Times New Roman" w:cs="Times New Roman"/>
          <w:sz w:val="24"/>
          <w:szCs w:val="24"/>
        </w:rPr>
        <w:t xml:space="preserve"> в 2 т./ под ред. Н. А. Мухина, В. С. Моисеева, А. И. Мартынова. - 2-е изд., </w:t>
      </w:r>
      <w:proofErr w:type="spellStart"/>
      <w:r w:rsidRPr="00AC7EA1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AC7EA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C7EA1">
        <w:rPr>
          <w:rFonts w:ascii="Times New Roman" w:hAnsi="Times New Roman" w:cs="Times New Roman"/>
          <w:sz w:val="24"/>
          <w:szCs w:val="24"/>
        </w:rPr>
        <w:t xml:space="preserve"> и доп. - М.: ГЭОТАР-МЕДИА, 2008 -  -  Т. 1. - 2008. - 649 с. </w:t>
      </w:r>
    </w:p>
    <w:p w:rsidR="006C310A" w:rsidRPr="00AC7EA1" w:rsidRDefault="006C310A" w:rsidP="008D0B40">
      <w:pPr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C7EA1">
        <w:rPr>
          <w:rFonts w:ascii="Times New Roman" w:hAnsi="Times New Roman" w:cs="Times New Roman"/>
          <w:sz w:val="24"/>
          <w:szCs w:val="24"/>
        </w:rPr>
        <w:t xml:space="preserve">Клинические рекомендации. Стандарты ведения больных: рекомендации   </w:t>
      </w:r>
      <w:proofErr w:type="spellStart"/>
      <w:r w:rsidRPr="00AC7EA1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 xml:space="preserve"> РФ для врачей. </w:t>
      </w:r>
      <w:proofErr w:type="spellStart"/>
      <w:r w:rsidRPr="00AC7EA1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 xml:space="preserve">. 2. / Под ред.  А. А. </w:t>
      </w:r>
      <w:proofErr w:type="gramStart"/>
      <w:r w:rsidRPr="00AC7EA1">
        <w:rPr>
          <w:rFonts w:ascii="Times New Roman" w:hAnsi="Times New Roman" w:cs="Times New Roman"/>
          <w:sz w:val="24"/>
          <w:szCs w:val="24"/>
        </w:rPr>
        <w:t>Баранова  и</w:t>
      </w:r>
      <w:proofErr w:type="gramEnd"/>
      <w:r w:rsidRPr="00AC7EA1">
        <w:rPr>
          <w:rFonts w:ascii="Times New Roman" w:hAnsi="Times New Roman" w:cs="Times New Roman"/>
          <w:sz w:val="24"/>
          <w:szCs w:val="24"/>
        </w:rPr>
        <w:t xml:space="preserve"> др.  - М.: ГЭОТАР-Медиа, 2008. - 1345 с. (электронная </w:t>
      </w:r>
      <w:proofErr w:type="gramStart"/>
      <w:r w:rsidRPr="00AC7EA1">
        <w:rPr>
          <w:rFonts w:ascii="Times New Roman" w:hAnsi="Times New Roman" w:cs="Times New Roman"/>
          <w:sz w:val="24"/>
          <w:szCs w:val="24"/>
        </w:rPr>
        <w:t xml:space="preserve">версия  </w:t>
      </w:r>
      <w:r w:rsidRPr="00AC7EA1"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AC7EA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7EA1">
        <w:rPr>
          <w:rFonts w:ascii="Times New Roman" w:hAnsi="Times New Roman" w:cs="Times New Roman"/>
          <w:sz w:val="24"/>
          <w:szCs w:val="24"/>
          <w:lang w:val="en-US"/>
        </w:rPr>
        <w:t>klinrek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C7EA1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AC7EA1">
        <w:rPr>
          <w:rFonts w:ascii="Times New Roman" w:hAnsi="Times New Roman" w:cs="Times New Roman"/>
          <w:sz w:val="24"/>
          <w:szCs w:val="24"/>
        </w:rPr>
        <w:t>)</w:t>
      </w:r>
    </w:p>
    <w:p w:rsidR="006C310A" w:rsidRPr="00CD3515" w:rsidRDefault="006C310A" w:rsidP="00103DD5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 w:cs="Times New Roman"/>
          <w:sz w:val="24"/>
          <w:szCs w:val="24"/>
        </w:rPr>
      </w:pPr>
    </w:p>
    <w:p w:rsidR="006C310A" w:rsidRPr="00CD3515" w:rsidRDefault="006C310A" w:rsidP="00103DD5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6C310A" w:rsidRPr="00103DD5" w:rsidRDefault="006C310A" w:rsidP="00103DD5">
      <w:pPr>
        <w:rPr>
          <w:rFonts w:cs="Times New Roman"/>
        </w:rPr>
      </w:pPr>
    </w:p>
    <w:sectPr w:rsidR="006C310A" w:rsidRPr="00103DD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7BF516D"/>
    <w:multiLevelType w:val="hybridMultilevel"/>
    <w:tmpl w:val="0B7851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6432B01"/>
    <w:multiLevelType w:val="hybridMultilevel"/>
    <w:tmpl w:val="E13686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A8D785E"/>
    <w:multiLevelType w:val="hybridMultilevel"/>
    <w:tmpl w:val="1860A3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DB68A10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87EC1"/>
    <w:rsid w:val="00103DD5"/>
    <w:rsid w:val="00191BA0"/>
    <w:rsid w:val="002234FE"/>
    <w:rsid w:val="002B593B"/>
    <w:rsid w:val="002D0F77"/>
    <w:rsid w:val="002D4D4F"/>
    <w:rsid w:val="00384FAE"/>
    <w:rsid w:val="004B0D3B"/>
    <w:rsid w:val="004B1172"/>
    <w:rsid w:val="004C5720"/>
    <w:rsid w:val="004E54B7"/>
    <w:rsid w:val="00515EE9"/>
    <w:rsid w:val="00620237"/>
    <w:rsid w:val="006C310A"/>
    <w:rsid w:val="00727490"/>
    <w:rsid w:val="0073446E"/>
    <w:rsid w:val="00787F16"/>
    <w:rsid w:val="00863560"/>
    <w:rsid w:val="008D0B40"/>
    <w:rsid w:val="008D3C9A"/>
    <w:rsid w:val="00981CF0"/>
    <w:rsid w:val="00A26059"/>
    <w:rsid w:val="00A561C6"/>
    <w:rsid w:val="00AC7EA1"/>
    <w:rsid w:val="00B43E30"/>
    <w:rsid w:val="00B964FB"/>
    <w:rsid w:val="00BF60F6"/>
    <w:rsid w:val="00CA7A1A"/>
    <w:rsid w:val="00CD3515"/>
    <w:rsid w:val="00D426AC"/>
    <w:rsid w:val="00E7273E"/>
    <w:rsid w:val="00E84A43"/>
    <w:rsid w:val="00E9366D"/>
    <w:rsid w:val="00F8141F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283820E-B17C-4FFC-91F8-77E3C13D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103DD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77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50;&#1086;&#1073;&#1072;&#1083;&#1072;&#1074;&#1072;,%20&#1046;.%20&#1044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2018-10-31T15:18:00Z</dcterms:created>
  <dcterms:modified xsi:type="dcterms:W3CDTF">2018-10-31T15:18:00Z</dcterms:modified>
</cp:coreProperties>
</file>